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C68A" w14:textId="228952E7" w:rsidR="003623EF" w:rsidRPr="0027159C" w:rsidRDefault="00720203">
      <w:pPr>
        <w:pStyle w:val="Heading1"/>
        <w:rPr>
          <w:szCs w:val="24"/>
        </w:rPr>
      </w:pPr>
      <w:r w:rsidRPr="0027159C">
        <w:rPr>
          <w:szCs w:val="24"/>
        </w:rPr>
        <w:tab/>
        <w:t xml:space="preserve">TOWN OF </w:t>
      </w:r>
      <w:r w:rsidR="0027159C" w:rsidRPr="0027159C">
        <w:rPr>
          <w:szCs w:val="24"/>
        </w:rPr>
        <w:t>BENTON</w:t>
      </w:r>
    </w:p>
    <w:p w14:paraId="07B3589B" w14:textId="77777777" w:rsidR="003623EF" w:rsidRPr="0027159C" w:rsidRDefault="00720203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  <w:r w:rsidRPr="0027159C">
        <w:rPr>
          <w:rFonts w:ascii="Times New Roman" w:hAnsi="Times New Roman"/>
          <w:b/>
          <w:spacing w:val="-3"/>
          <w:szCs w:val="24"/>
        </w:rPr>
        <w:tab/>
        <w:t>NOTICE OF PUBLIC HEARING</w:t>
      </w:r>
    </w:p>
    <w:p w14:paraId="065AD5D4" w14:textId="77777777" w:rsidR="003623EF" w:rsidRPr="0027159C" w:rsidRDefault="003623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5C9DD3C" w14:textId="77777777" w:rsidR="003623EF" w:rsidRPr="0027159C" w:rsidRDefault="003623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7F7C92AB" w14:textId="593F89C6" w:rsidR="00DB3DAA" w:rsidRPr="0027159C" w:rsidRDefault="00720203" w:rsidP="0027159C">
      <w:pPr>
        <w:jc w:val="both"/>
        <w:rPr>
          <w:rFonts w:ascii="Times New Roman" w:hAnsi="Times New Roman"/>
          <w:bCs/>
          <w:szCs w:val="24"/>
        </w:rPr>
      </w:pPr>
      <w:r w:rsidRPr="0027159C">
        <w:rPr>
          <w:rFonts w:ascii="Times New Roman" w:hAnsi="Times New Roman"/>
          <w:b/>
          <w:szCs w:val="24"/>
        </w:rPr>
        <w:tab/>
        <w:t>PLEASE TAKE NOTICE</w:t>
      </w:r>
      <w:r w:rsidRPr="0027159C">
        <w:rPr>
          <w:rFonts w:ascii="Times New Roman" w:hAnsi="Times New Roman"/>
          <w:szCs w:val="24"/>
        </w:rPr>
        <w:t xml:space="preserve">, that a public hearing will be held by the Town Board of the Town of </w:t>
      </w:r>
      <w:r w:rsidR="0027159C" w:rsidRPr="0027159C">
        <w:rPr>
          <w:rFonts w:ascii="Times New Roman" w:hAnsi="Times New Roman"/>
          <w:szCs w:val="24"/>
        </w:rPr>
        <w:t>Benton</w:t>
      </w:r>
      <w:r w:rsidRPr="0027159C">
        <w:rPr>
          <w:rFonts w:ascii="Times New Roman" w:hAnsi="Times New Roman"/>
          <w:szCs w:val="24"/>
        </w:rPr>
        <w:t xml:space="preserve"> on the __</w:t>
      </w:r>
      <w:r w:rsidR="00021B13" w:rsidRPr="00021B13">
        <w:rPr>
          <w:rFonts w:ascii="Times New Roman" w:hAnsi="Times New Roman"/>
          <w:szCs w:val="24"/>
          <w:u w:val="single"/>
        </w:rPr>
        <w:t>8th</w:t>
      </w:r>
      <w:r w:rsidRPr="00021B13">
        <w:rPr>
          <w:rFonts w:ascii="Times New Roman" w:hAnsi="Times New Roman"/>
          <w:szCs w:val="24"/>
          <w:u w:val="single"/>
        </w:rPr>
        <w:t>__</w:t>
      </w:r>
      <w:r w:rsidRPr="0027159C">
        <w:rPr>
          <w:rFonts w:ascii="Times New Roman" w:hAnsi="Times New Roman"/>
          <w:szCs w:val="24"/>
        </w:rPr>
        <w:t xml:space="preserve"> day of ____</w:t>
      </w:r>
      <w:r w:rsidR="00021B13" w:rsidRPr="00021B13">
        <w:rPr>
          <w:rFonts w:ascii="Times New Roman" w:hAnsi="Times New Roman"/>
          <w:szCs w:val="24"/>
          <w:u w:val="single"/>
        </w:rPr>
        <w:t>March</w:t>
      </w:r>
      <w:r w:rsidRPr="00021B13">
        <w:rPr>
          <w:rFonts w:ascii="Times New Roman" w:hAnsi="Times New Roman"/>
          <w:szCs w:val="24"/>
          <w:u w:val="single"/>
        </w:rPr>
        <w:t>_____,</w:t>
      </w:r>
      <w:r w:rsidRPr="0027159C">
        <w:rPr>
          <w:rFonts w:ascii="Times New Roman" w:hAnsi="Times New Roman"/>
          <w:szCs w:val="24"/>
        </w:rPr>
        <w:t xml:space="preserve"> </w:t>
      </w:r>
      <w:r w:rsidR="0027159C" w:rsidRPr="0027159C">
        <w:rPr>
          <w:rFonts w:ascii="Times New Roman" w:hAnsi="Times New Roman"/>
          <w:szCs w:val="24"/>
        </w:rPr>
        <w:t>2023</w:t>
      </w:r>
      <w:r w:rsidRPr="0027159C">
        <w:rPr>
          <w:rFonts w:ascii="Times New Roman" w:hAnsi="Times New Roman"/>
          <w:szCs w:val="24"/>
        </w:rPr>
        <w:t xml:space="preserve">, at </w:t>
      </w:r>
      <w:r w:rsidR="0045619D" w:rsidRPr="0027159C">
        <w:rPr>
          <w:rFonts w:ascii="Times New Roman" w:hAnsi="Times New Roman"/>
          <w:szCs w:val="24"/>
        </w:rPr>
        <w:t>7</w:t>
      </w:r>
      <w:r w:rsidRPr="0027159C">
        <w:rPr>
          <w:rFonts w:ascii="Times New Roman" w:hAnsi="Times New Roman"/>
          <w:szCs w:val="24"/>
        </w:rPr>
        <w:t xml:space="preserve">:00 p.m., at the </w:t>
      </w:r>
      <w:r w:rsidR="0027159C" w:rsidRPr="0027159C">
        <w:rPr>
          <w:rFonts w:ascii="Times New Roman" w:hAnsi="Times New Roman"/>
          <w:szCs w:val="24"/>
        </w:rPr>
        <w:t>Benton</w:t>
      </w:r>
      <w:r w:rsidRPr="0027159C">
        <w:rPr>
          <w:rFonts w:ascii="Times New Roman" w:hAnsi="Times New Roman"/>
          <w:szCs w:val="24"/>
        </w:rPr>
        <w:t xml:space="preserve"> Town Hall, </w:t>
      </w:r>
      <w:r w:rsidR="0027159C" w:rsidRPr="0027159C">
        <w:rPr>
          <w:rFonts w:ascii="Times New Roman" w:hAnsi="Times New Roman"/>
          <w:szCs w:val="24"/>
        </w:rPr>
        <w:t>1000 Route 14A, Penn Yan</w:t>
      </w:r>
      <w:r w:rsidRPr="0027159C">
        <w:rPr>
          <w:rFonts w:ascii="Times New Roman" w:hAnsi="Times New Roman"/>
          <w:szCs w:val="24"/>
        </w:rPr>
        <w:t xml:space="preserve">, New York, </w:t>
      </w:r>
      <w:r w:rsidR="00A464F0" w:rsidRPr="0027159C">
        <w:rPr>
          <w:rFonts w:ascii="Times New Roman" w:hAnsi="Times New Roman"/>
          <w:szCs w:val="24"/>
        </w:rPr>
        <w:t xml:space="preserve">regarding the adoption of a Local Law which would repeal </w:t>
      </w:r>
      <w:r w:rsidR="0027159C" w:rsidRPr="0027159C">
        <w:rPr>
          <w:rFonts w:ascii="Times New Roman" w:hAnsi="Times New Roman"/>
          <w:szCs w:val="24"/>
        </w:rPr>
        <w:t>the Existing Chapter 30 of the Code of the Town of Benton and Adopt a New Chapter 30 Providing for the Administration and Enforcement of the New York State Uniform Fire Prevention and Building Code and the State Energy Conservation Construction Code</w:t>
      </w:r>
      <w:r w:rsidR="00A464F0" w:rsidRPr="0027159C">
        <w:rPr>
          <w:rFonts w:ascii="Times New Roman" w:hAnsi="Times New Roman"/>
          <w:bCs/>
          <w:szCs w:val="24"/>
        </w:rPr>
        <w:t>, the new Local Law to contain regulations</w:t>
      </w:r>
      <w:r w:rsidR="00A464F0" w:rsidRPr="0027159C">
        <w:rPr>
          <w:rFonts w:ascii="Times New Roman" w:hAnsi="Times New Roman"/>
          <w:b/>
          <w:szCs w:val="24"/>
        </w:rPr>
        <w:t xml:space="preserve"> </w:t>
      </w:r>
      <w:r w:rsidR="00A464F0" w:rsidRPr="0027159C">
        <w:rPr>
          <w:rFonts w:ascii="Times New Roman" w:hAnsi="Times New Roman"/>
          <w:spacing w:val="-3"/>
          <w:szCs w:val="24"/>
        </w:rPr>
        <w:t>pertaining to the following:</w:t>
      </w:r>
    </w:p>
    <w:p w14:paraId="691394F7" w14:textId="758ACD3F" w:rsidR="00DB3DAA" w:rsidRPr="0027159C" w:rsidRDefault="00DB3DAA" w:rsidP="00DB3DAA">
      <w:pPr>
        <w:rPr>
          <w:rFonts w:ascii="Times New Roman" w:hAnsi="Times New Roman"/>
          <w:szCs w:val="24"/>
        </w:rPr>
      </w:pPr>
    </w:p>
    <w:p w14:paraId="642A4250" w14:textId="665A3578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Purpose and intent</w:t>
      </w:r>
    </w:p>
    <w:p w14:paraId="209C1765" w14:textId="0E447F90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Definitions</w:t>
      </w:r>
    </w:p>
    <w:p w14:paraId="14AF2AEC" w14:textId="143D92DA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Code enforcement officer and inspectors</w:t>
      </w:r>
    </w:p>
    <w:p w14:paraId="01D0041B" w14:textId="0A55AB3B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Building permits</w:t>
      </w:r>
    </w:p>
    <w:p w14:paraId="3FC06896" w14:textId="1396A33E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Construction inspections</w:t>
      </w:r>
    </w:p>
    <w:p w14:paraId="1B76D245" w14:textId="15014CD4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Stop work orders</w:t>
      </w:r>
    </w:p>
    <w:p w14:paraId="25FA2486" w14:textId="67AC38E1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Certificates of occupancy and certificates of compliance</w:t>
      </w:r>
    </w:p>
    <w:p w14:paraId="63E3BFE7" w14:textId="6DED298B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Notification regarding fire or explosion</w:t>
      </w:r>
    </w:p>
    <w:p w14:paraId="19134E92" w14:textId="7F678845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Unsafe buildings, structures, and equipment and conditions of imminent danger</w:t>
      </w:r>
    </w:p>
    <w:p w14:paraId="5957ADC8" w14:textId="3E5FB31B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Operating permits</w:t>
      </w:r>
    </w:p>
    <w:p w14:paraId="34C55B55" w14:textId="499C7BD9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Fire safety and property maintenance inspections</w:t>
      </w:r>
    </w:p>
    <w:p w14:paraId="6E65264B" w14:textId="51468E5E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Complaints</w:t>
      </w:r>
    </w:p>
    <w:p w14:paraId="4DEC8D51" w14:textId="7866E527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Condition assessments of parking garages</w:t>
      </w:r>
    </w:p>
    <w:p w14:paraId="2EDBF49F" w14:textId="1E71FAE9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Climatic and geographic design criteria</w:t>
      </w:r>
    </w:p>
    <w:p w14:paraId="010BB3A1" w14:textId="15B38C4C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Record keeping</w:t>
      </w:r>
    </w:p>
    <w:p w14:paraId="5FCD4992" w14:textId="35114DD3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Program review and reporting</w:t>
      </w:r>
    </w:p>
    <w:p w14:paraId="7C784EAC" w14:textId="76271038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Violations</w:t>
      </w:r>
    </w:p>
    <w:p w14:paraId="5EFAC98F" w14:textId="2AC4AA66" w:rsidR="00890D19" w:rsidRPr="0027159C" w:rsidRDefault="00890D19" w:rsidP="00890D19">
      <w:pPr>
        <w:pStyle w:val="ListParagraph"/>
        <w:numPr>
          <w:ilvl w:val="1"/>
          <w:numId w:val="40"/>
        </w:numPr>
        <w:jc w:val="both"/>
        <w:rPr>
          <w:sz w:val="24"/>
          <w:szCs w:val="24"/>
        </w:rPr>
      </w:pPr>
      <w:r w:rsidRPr="0027159C">
        <w:rPr>
          <w:sz w:val="24"/>
          <w:szCs w:val="24"/>
        </w:rPr>
        <w:t>Fees</w:t>
      </w:r>
    </w:p>
    <w:p w14:paraId="0CA12386" w14:textId="0D6CC143" w:rsidR="00890D19" w:rsidRPr="0027159C" w:rsidRDefault="00890D19" w:rsidP="00DB3DAA">
      <w:pPr>
        <w:pStyle w:val="ListParagraph"/>
        <w:numPr>
          <w:ilvl w:val="1"/>
          <w:numId w:val="40"/>
        </w:numPr>
        <w:jc w:val="both"/>
        <w:rPr>
          <w:b/>
          <w:bCs/>
          <w:sz w:val="24"/>
          <w:szCs w:val="24"/>
        </w:rPr>
      </w:pPr>
      <w:r w:rsidRPr="0027159C">
        <w:rPr>
          <w:sz w:val="24"/>
          <w:szCs w:val="24"/>
        </w:rPr>
        <w:t>Intermunicipal agreements</w:t>
      </w:r>
    </w:p>
    <w:p w14:paraId="55AD7016" w14:textId="77777777" w:rsidR="00DB3DAA" w:rsidRPr="0027159C" w:rsidRDefault="00DB3DAA" w:rsidP="00DB3DA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7842B3BD" w14:textId="50E1EA40" w:rsidR="003623EF" w:rsidRPr="0027159C" w:rsidRDefault="00720203" w:rsidP="0027159C">
      <w:pPr>
        <w:jc w:val="both"/>
        <w:rPr>
          <w:rFonts w:ascii="Times New Roman" w:hAnsi="Times New Roman"/>
          <w:szCs w:val="24"/>
        </w:rPr>
      </w:pPr>
      <w:r w:rsidRPr="0027159C">
        <w:rPr>
          <w:rFonts w:ascii="Times New Roman" w:hAnsi="Times New Roman"/>
          <w:szCs w:val="24"/>
        </w:rPr>
        <w:tab/>
        <w:t xml:space="preserve">Any resident of the Town of </w:t>
      </w:r>
      <w:r w:rsidR="0027159C" w:rsidRPr="0027159C">
        <w:rPr>
          <w:rFonts w:ascii="Times New Roman" w:hAnsi="Times New Roman"/>
          <w:szCs w:val="24"/>
        </w:rPr>
        <w:t>Benton</w:t>
      </w:r>
      <w:r w:rsidRPr="0027159C">
        <w:rPr>
          <w:rFonts w:ascii="Times New Roman" w:hAnsi="Times New Roman"/>
          <w:szCs w:val="24"/>
        </w:rPr>
        <w:t xml:space="preserve"> shall be entitled to be heard upon said proposed Local Law at such public hearing.  Copies of said proposed Local Law are available for review at the Town of </w:t>
      </w:r>
      <w:r w:rsidR="0027159C" w:rsidRPr="0027159C">
        <w:rPr>
          <w:rFonts w:ascii="Times New Roman" w:hAnsi="Times New Roman"/>
          <w:szCs w:val="24"/>
        </w:rPr>
        <w:t>Benton</w:t>
      </w:r>
      <w:r w:rsidRPr="0027159C">
        <w:rPr>
          <w:rFonts w:ascii="Times New Roman" w:hAnsi="Times New Roman"/>
          <w:szCs w:val="24"/>
        </w:rPr>
        <w:t xml:space="preserve"> Town Hall, </w:t>
      </w:r>
      <w:r w:rsidR="0027159C" w:rsidRPr="0027159C">
        <w:rPr>
          <w:rFonts w:ascii="Times New Roman" w:hAnsi="Times New Roman"/>
          <w:szCs w:val="24"/>
        </w:rPr>
        <w:t>1000 Route 14A, Penn Yan</w:t>
      </w:r>
      <w:r w:rsidRPr="0027159C">
        <w:rPr>
          <w:rFonts w:ascii="Times New Roman" w:hAnsi="Times New Roman"/>
          <w:szCs w:val="24"/>
        </w:rPr>
        <w:t>, New York.</w:t>
      </w:r>
    </w:p>
    <w:p w14:paraId="31F64FAC" w14:textId="77777777" w:rsidR="003623EF" w:rsidRPr="0027159C" w:rsidRDefault="003623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15B569F" w14:textId="56071BBD" w:rsidR="003623EF" w:rsidRPr="0027159C" w:rsidRDefault="0072020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27159C">
        <w:rPr>
          <w:rFonts w:ascii="Times New Roman" w:hAnsi="Times New Roman"/>
          <w:spacing w:val="-3"/>
          <w:szCs w:val="24"/>
        </w:rPr>
        <w:tab/>
        <w:t xml:space="preserve">This by Resolution of the Town Board of the Town of </w:t>
      </w:r>
      <w:r w:rsidR="0027159C" w:rsidRPr="0027159C">
        <w:rPr>
          <w:rFonts w:ascii="Times New Roman" w:hAnsi="Times New Roman"/>
          <w:spacing w:val="-3"/>
          <w:szCs w:val="24"/>
        </w:rPr>
        <w:t>Benton</w:t>
      </w:r>
      <w:r w:rsidRPr="0027159C">
        <w:rPr>
          <w:rFonts w:ascii="Times New Roman" w:hAnsi="Times New Roman"/>
          <w:spacing w:val="-3"/>
          <w:szCs w:val="24"/>
        </w:rPr>
        <w:t>.</w:t>
      </w:r>
    </w:p>
    <w:p w14:paraId="3816E322" w14:textId="77777777" w:rsidR="003623EF" w:rsidRPr="0027159C" w:rsidRDefault="003623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114733B" w14:textId="77777777" w:rsidR="003623EF" w:rsidRPr="0027159C" w:rsidRDefault="003623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0034B175" w14:textId="77777777" w:rsidR="00021B13" w:rsidRDefault="00720203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27159C">
        <w:rPr>
          <w:rFonts w:ascii="Times New Roman" w:hAnsi="Times New Roman"/>
          <w:spacing w:val="-3"/>
          <w:szCs w:val="24"/>
        </w:rPr>
        <w:tab/>
      </w:r>
      <w:r w:rsidR="00BB1CAD" w:rsidRPr="0027159C">
        <w:rPr>
          <w:rFonts w:ascii="Times New Roman" w:hAnsi="Times New Roman"/>
          <w:spacing w:val="-3"/>
          <w:szCs w:val="24"/>
        </w:rPr>
        <w:t>Bobbi Wolfe</w:t>
      </w:r>
    </w:p>
    <w:p w14:paraId="68957D24" w14:textId="53BDB2F5" w:rsidR="003623EF" w:rsidRPr="0027159C" w:rsidRDefault="00021B13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 xml:space="preserve">Benton </w:t>
      </w:r>
      <w:r w:rsidR="00720203" w:rsidRPr="0027159C">
        <w:rPr>
          <w:rFonts w:ascii="Times New Roman" w:hAnsi="Times New Roman"/>
          <w:spacing w:val="-3"/>
          <w:szCs w:val="24"/>
        </w:rPr>
        <w:t>Town Clerk</w:t>
      </w:r>
      <w:r>
        <w:rPr>
          <w:rFonts w:ascii="Times New Roman" w:hAnsi="Times New Roman"/>
          <w:spacing w:val="-3"/>
          <w:szCs w:val="24"/>
        </w:rPr>
        <w:t>, RMC</w:t>
      </w:r>
    </w:p>
    <w:sectPr w:rsidR="003623EF" w:rsidRPr="0027159C">
      <w:endnotePr>
        <w:numFmt w:val="decimal"/>
      </w:endnotePr>
      <w:pgSz w:w="12240" w:h="15840" w:code="1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73A9" w14:textId="77777777" w:rsidR="00091396" w:rsidRDefault="00091396">
      <w:pPr>
        <w:spacing w:line="20" w:lineRule="exact"/>
      </w:pPr>
    </w:p>
  </w:endnote>
  <w:endnote w:type="continuationSeparator" w:id="0">
    <w:p w14:paraId="171A8924" w14:textId="77777777" w:rsidR="00091396" w:rsidRDefault="00091396">
      <w:r>
        <w:t xml:space="preserve"> </w:t>
      </w:r>
    </w:p>
  </w:endnote>
  <w:endnote w:type="continuationNotice" w:id="1">
    <w:p w14:paraId="1583DCA0" w14:textId="77777777" w:rsidR="00091396" w:rsidRDefault="0009139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6B9D" w14:textId="77777777" w:rsidR="00091396" w:rsidRDefault="00091396">
      <w:r>
        <w:separator/>
      </w:r>
    </w:p>
  </w:footnote>
  <w:footnote w:type="continuationSeparator" w:id="0">
    <w:p w14:paraId="52AFB4EB" w14:textId="77777777" w:rsidR="00091396" w:rsidRDefault="0009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E6"/>
    <w:multiLevelType w:val="hybridMultilevel"/>
    <w:tmpl w:val="78EA21F0"/>
    <w:lvl w:ilvl="0" w:tplc="CD84B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A6C7F"/>
    <w:multiLevelType w:val="hybridMultilevel"/>
    <w:tmpl w:val="415CF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07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46B76"/>
    <w:multiLevelType w:val="hybridMultilevel"/>
    <w:tmpl w:val="ACEC88D8"/>
    <w:lvl w:ilvl="0" w:tplc="4BE2702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D1242"/>
    <w:multiLevelType w:val="hybridMultilevel"/>
    <w:tmpl w:val="D7BABB06"/>
    <w:lvl w:ilvl="0" w:tplc="B39E399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64E4"/>
    <w:multiLevelType w:val="hybridMultilevel"/>
    <w:tmpl w:val="DF289B8C"/>
    <w:lvl w:ilvl="0" w:tplc="980ECA0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C3BDF"/>
    <w:multiLevelType w:val="hybridMultilevel"/>
    <w:tmpl w:val="2C2AA818"/>
    <w:lvl w:ilvl="0" w:tplc="D9C4C36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A741A2"/>
    <w:multiLevelType w:val="hybridMultilevel"/>
    <w:tmpl w:val="9DAA01BC"/>
    <w:lvl w:ilvl="0" w:tplc="7BB2C74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B5D5D"/>
    <w:multiLevelType w:val="hybridMultilevel"/>
    <w:tmpl w:val="68DE8DAE"/>
    <w:lvl w:ilvl="0" w:tplc="7898D5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E11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6881306"/>
    <w:multiLevelType w:val="hybridMultilevel"/>
    <w:tmpl w:val="7152F94A"/>
    <w:lvl w:ilvl="0" w:tplc="02EEB1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A6C86"/>
    <w:multiLevelType w:val="hybridMultilevel"/>
    <w:tmpl w:val="036E041E"/>
    <w:lvl w:ilvl="0" w:tplc="11CAC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666"/>
    <w:multiLevelType w:val="singleLevel"/>
    <w:tmpl w:val="109802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3" w15:restartNumberingAfterBreak="0">
    <w:nsid w:val="1A3346C1"/>
    <w:multiLevelType w:val="hybridMultilevel"/>
    <w:tmpl w:val="F104D5C0"/>
    <w:lvl w:ilvl="0" w:tplc="21A63D8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01A1"/>
    <w:multiLevelType w:val="hybridMultilevel"/>
    <w:tmpl w:val="09066476"/>
    <w:lvl w:ilvl="0" w:tplc="C938F28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E67A9"/>
    <w:multiLevelType w:val="hybridMultilevel"/>
    <w:tmpl w:val="719E309E"/>
    <w:lvl w:ilvl="0" w:tplc="CC36C92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828A9"/>
    <w:multiLevelType w:val="hybridMultilevel"/>
    <w:tmpl w:val="ABE60F74"/>
    <w:lvl w:ilvl="0" w:tplc="89308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32708"/>
    <w:multiLevelType w:val="hybridMultilevel"/>
    <w:tmpl w:val="00D43A4C"/>
    <w:lvl w:ilvl="0" w:tplc="CA06F51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C27334"/>
    <w:multiLevelType w:val="hybridMultilevel"/>
    <w:tmpl w:val="CB8AFA72"/>
    <w:lvl w:ilvl="0" w:tplc="D5524D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F5AEF"/>
    <w:multiLevelType w:val="hybridMultilevel"/>
    <w:tmpl w:val="2AB2716A"/>
    <w:lvl w:ilvl="0" w:tplc="55C0F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260C9"/>
    <w:multiLevelType w:val="hybridMultilevel"/>
    <w:tmpl w:val="ACF481C8"/>
    <w:lvl w:ilvl="0" w:tplc="F3440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D2728"/>
    <w:multiLevelType w:val="hybridMultilevel"/>
    <w:tmpl w:val="50D2EC0C"/>
    <w:lvl w:ilvl="0" w:tplc="97840D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75073E"/>
    <w:multiLevelType w:val="hybridMultilevel"/>
    <w:tmpl w:val="557865FA"/>
    <w:lvl w:ilvl="0" w:tplc="1CE4CE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C47E4"/>
    <w:multiLevelType w:val="hybridMultilevel"/>
    <w:tmpl w:val="6A0A8AD4"/>
    <w:lvl w:ilvl="0" w:tplc="319A63D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BB6A83"/>
    <w:multiLevelType w:val="hybridMultilevel"/>
    <w:tmpl w:val="D55019E0"/>
    <w:lvl w:ilvl="0" w:tplc="1992591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0073B3"/>
    <w:multiLevelType w:val="singleLevel"/>
    <w:tmpl w:val="F608173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4A8340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10322D"/>
    <w:multiLevelType w:val="hybridMultilevel"/>
    <w:tmpl w:val="D0D4CCB4"/>
    <w:lvl w:ilvl="0" w:tplc="B656AF5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F102E"/>
    <w:multiLevelType w:val="hybridMultilevel"/>
    <w:tmpl w:val="AA3C48A6"/>
    <w:lvl w:ilvl="0" w:tplc="1D6AE9B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77E53"/>
    <w:multiLevelType w:val="hybridMultilevel"/>
    <w:tmpl w:val="118ED550"/>
    <w:lvl w:ilvl="0" w:tplc="0B88CFA8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 w15:restartNumberingAfterBreak="0">
    <w:nsid w:val="5A941880"/>
    <w:multiLevelType w:val="hybridMultilevel"/>
    <w:tmpl w:val="A09C2ACE"/>
    <w:lvl w:ilvl="0" w:tplc="8020C2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874CA0"/>
    <w:multiLevelType w:val="hybridMultilevel"/>
    <w:tmpl w:val="8054A116"/>
    <w:lvl w:ilvl="0" w:tplc="3490EAA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105C52"/>
    <w:multiLevelType w:val="hybridMultilevel"/>
    <w:tmpl w:val="1B3642D8"/>
    <w:lvl w:ilvl="0" w:tplc="3FD8D0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ED4D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13E2B9F"/>
    <w:multiLevelType w:val="hybridMultilevel"/>
    <w:tmpl w:val="23B09990"/>
    <w:lvl w:ilvl="0" w:tplc="F8429600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C90420"/>
    <w:multiLevelType w:val="singleLevel"/>
    <w:tmpl w:val="B132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AA2D4A"/>
    <w:multiLevelType w:val="hybridMultilevel"/>
    <w:tmpl w:val="FA1C995E"/>
    <w:lvl w:ilvl="0" w:tplc="123623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2481E"/>
    <w:multiLevelType w:val="hybridMultilevel"/>
    <w:tmpl w:val="5F3CE538"/>
    <w:lvl w:ilvl="0" w:tplc="7172B65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E20297"/>
    <w:multiLevelType w:val="singleLevel"/>
    <w:tmpl w:val="29E4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</w:lvl>
  </w:abstractNum>
  <w:abstractNum w:abstractNumId="39" w15:restartNumberingAfterBreak="0">
    <w:nsid w:val="7D2124A0"/>
    <w:multiLevelType w:val="hybridMultilevel"/>
    <w:tmpl w:val="AE36F05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524D9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17778">
    <w:abstractNumId w:val="35"/>
  </w:num>
  <w:num w:numId="2" w16cid:durableId="1478762393">
    <w:abstractNumId w:val="36"/>
  </w:num>
  <w:num w:numId="3" w16cid:durableId="490953298">
    <w:abstractNumId w:val="18"/>
  </w:num>
  <w:num w:numId="4" w16cid:durableId="381170896">
    <w:abstractNumId w:val="12"/>
  </w:num>
  <w:num w:numId="5" w16cid:durableId="1887524772">
    <w:abstractNumId w:val="33"/>
  </w:num>
  <w:num w:numId="6" w16cid:durableId="1040937205">
    <w:abstractNumId w:val="25"/>
  </w:num>
  <w:num w:numId="7" w16cid:durableId="1352802386">
    <w:abstractNumId w:val="2"/>
  </w:num>
  <w:num w:numId="8" w16cid:durableId="301421666">
    <w:abstractNumId w:val="9"/>
  </w:num>
  <w:num w:numId="9" w16cid:durableId="848789216">
    <w:abstractNumId w:val="26"/>
  </w:num>
  <w:num w:numId="10" w16cid:durableId="1551070107">
    <w:abstractNumId w:val="38"/>
  </w:num>
  <w:num w:numId="11" w16cid:durableId="597451704">
    <w:abstractNumId w:val="11"/>
  </w:num>
  <w:num w:numId="12" w16cid:durableId="1008676636">
    <w:abstractNumId w:val="5"/>
  </w:num>
  <w:num w:numId="13" w16cid:durableId="286544912">
    <w:abstractNumId w:val="19"/>
  </w:num>
  <w:num w:numId="14" w16cid:durableId="1441101557">
    <w:abstractNumId w:val="4"/>
  </w:num>
  <w:num w:numId="15" w16cid:durableId="1058819129">
    <w:abstractNumId w:val="7"/>
  </w:num>
  <w:num w:numId="16" w16cid:durableId="1700665262">
    <w:abstractNumId w:val="34"/>
  </w:num>
  <w:num w:numId="17" w16cid:durableId="298001706">
    <w:abstractNumId w:val="32"/>
  </w:num>
  <w:num w:numId="18" w16cid:durableId="156964281">
    <w:abstractNumId w:val="27"/>
  </w:num>
  <w:num w:numId="19" w16cid:durableId="1616475476">
    <w:abstractNumId w:val="0"/>
  </w:num>
  <w:num w:numId="20" w16cid:durableId="1797946478">
    <w:abstractNumId w:val="13"/>
  </w:num>
  <w:num w:numId="21" w16cid:durableId="1005549222">
    <w:abstractNumId w:val="24"/>
  </w:num>
  <w:num w:numId="22" w16cid:durableId="1882672706">
    <w:abstractNumId w:val="30"/>
  </w:num>
  <w:num w:numId="23" w16cid:durableId="765492566">
    <w:abstractNumId w:val="28"/>
  </w:num>
  <w:num w:numId="24" w16cid:durableId="1266111834">
    <w:abstractNumId w:val="16"/>
  </w:num>
  <w:num w:numId="25" w16cid:durableId="2115395764">
    <w:abstractNumId w:val="8"/>
  </w:num>
  <w:num w:numId="26" w16cid:durableId="727455677">
    <w:abstractNumId w:val="20"/>
  </w:num>
  <w:num w:numId="27" w16cid:durableId="599872748">
    <w:abstractNumId w:val="29"/>
  </w:num>
  <w:num w:numId="28" w16cid:durableId="1915048461">
    <w:abstractNumId w:val="17"/>
  </w:num>
  <w:num w:numId="29" w16cid:durableId="859244621">
    <w:abstractNumId w:val="10"/>
  </w:num>
  <w:num w:numId="30" w16cid:durableId="1390807533">
    <w:abstractNumId w:val="31"/>
  </w:num>
  <w:num w:numId="31" w16cid:durableId="264311211">
    <w:abstractNumId w:val="21"/>
  </w:num>
  <w:num w:numId="32" w16cid:durableId="331686833">
    <w:abstractNumId w:val="6"/>
  </w:num>
  <w:num w:numId="33" w16cid:durableId="333606289">
    <w:abstractNumId w:val="22"/>
  </w:num>
  <w:num w:numId="34" w16cid:durableId="47339740">
    <w:abstractNumId w:val="14"/>
  </w:num>
  <w:num w:numId="35" w16cid:durableId="1387021448">
    <w:abstractNumId w:val="15"/>
  </w:num>
  <w:num w:numId="36" w16cid:durableId="1904178538">
    <w:abstractNumId w:val="23"/>
  </w:num>
  <w:num w:numId="37" w16cid:durableId="397556343">
    <w:abstractNumId w:val="37"/>
  </w:num>
  <w:num w:numId="38" w16cid:durableId="218636183">
    <w:abstractNumId w:val="3"/>
  </w:num>
  <w:num w:numId="39" w16cid:durableId="609893411">
    <w:abstractNumId w:val="1"/>
  </w:num>
  <w:num w:numId="40" w16cid:durableId="11634730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AA"/>
    <w:rsid w:val="00021B13"/>
    <w:rsid w:val="00091396"/>
    <w:rsid w:val="00162D62"/>
    <w:rsid w:val="0027159C"/>
    <w:rsid w:val="003623EF"/>
    <w:rsid w:val="0045619D"/>
    <w:rsid w:val="006E1695"/>
    <w:rsid w:val="00720203"/>
    <w:rsid w:val="007E54B1"/>
    <w:rsid w:val="00890D19"/>
    <w:rsid w:val="00A425E5"/>
    <w:rsid w:val="00A464F0"/>
    <w:rsid w:val="00B972D9"/>
    <w:rsid w:val="00BB1CAD"/>
    <w:rsid w:val="00DB3DAA"/>
    <w:rsid w:val="00E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D58F2"/>
  <w15:chartTrackingRefBased/>
  <w15:docId w15:val="{BBA47235-2C4F-4B65-B13B-0407405B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both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link w:val="Heading2Char"/>
    <w:qFormat/>
    <w:rsid w:val="00890D19"/>
    <w:pPr>
      <w:keepNext/>
      <w:widowControl/>
      <w:jc w:val="both"/>
      <w:outlineLvl w:val="1"/>
    </w:pPr>
    <w:rPr>
      <w:rFonts w:ascii="Times New Roman" w:hAnsi="Times New Roman"/>
      <w:snapToGrid/>
    </w:rPr>
  </w:style>
  <w:style w:type="paragraph" w:styleId="Heading4">
    <w:name w:val="heading 4"/>
    <w:basedOn w:val="Normal"/>
    <w:next w:val="Normal"/>
    <w:qFormat/>
    <w:pPr>
      <w:keepNext/>
      <w:widowControl/>
      <w:outlineLvl w:val="3"/>
    </w:pPr>
    <w:rPr>
      <w:rFonts w:ascii="Times New Roman" w:hAnsi="Times New Roman"/>
      <w:snapToGrid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D19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snapToGrid/>
      <w:color w:val="2F5496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D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widowControl/>
      <w:shd w:val="clear" w:color="auto" w:fill="FFFFFF"/>
      <w:jc w:val="both"/>
      <w:outlineLvl w:val="6"/>
    </w:pPr>
    <w:rPr>
      <w:rFonts w:ascii="Times New Roman" w:hAnsi="Times New Roman"/>
      <w:b/>
      <w:bCs/>
      <w:snapToGrid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semiHidden/>
    <w:pPr>
      <w:tabs>
        <w:tab w:val="left" w:pos="-720"/>
      </w:tabs>
      <w:suppressAutoHyphens/>
      <w:jc w:val="both"/>
    </w:pPr>
    <w:rPr>
      <w:rFonts w:ascii="Times New Roman" w:hAnsi="Times New Roman"/>
      <w:spacing w:val="-3"/>
    </w:rPr>
  </w:style>
  <w:style w:type="paragraph" w:styleId="NormalWeb">
    <w:name w:val="Normal (Web)"/>
    <w:basedOn w:val="Normal"/>
    <w:uiPriority w:val="99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styleId="BodyText3">
    <w:name w:val="Body Text 3"/>
    <w:basedOn w:val="Normal"/>
    <w:semiHidden/>
    <w:pPr>
      <w:widowControl/>
    </w:pPr>
    <w:rPr>
      <w:rFonts w:ascii="Arial" w:hAnsi="Arial" w:cs="Arial"/>
      <w:snapToGrid/>
      <w:szCs w:val="3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DAA"/>
    <w:rPr>
      <w:rFonts w:asciiTheme="minorHAnsi" w:eastAsiaTheme="minorEastAsia" w:hAnsiTheme="minorHAnsi" w:cstheme="minorBidi"/>
      <w:b/>
      <w:bCs/>
      <w:snapToGrid w:val="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90D1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D1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Indent">
    <w:name w:val="Body Text Indent"/>
    <w:basedOn w:val="Normal"/>
    <w:link w:val="BodyTextIndentChar"/>
    <w:semiHidden/>
    <w:rsid w:val="00890D19"/>
    <w:pPr>
      <w:widowControl/>
      <w:ind w:left="5040"/>
      <w:jc w:val="both"/>
    </w:pPr>
    <w:rPr>
      <w:rFonts w:ascii="Times New Roman" w:hAnsi="Times New Roman"/>
      <w:snapToGrid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890D19"/>
    <w:rPr>
      <w:sz w:val="16"/>
    </w:rPr>
  </w:style>
  <w:style w:type="paragraph" w:styleId="BodyText2">
    <w:name w:val="Body Text 2"/>
    <w:basedOn w:val="Normal"/>
    <w:link w:val="BodyText2Char"/>
    <w:semiHidden/>
    <w:rsid w:val="00890D19"/>
    <w:pPr>
      <w:tabs>
        <w:tab w:val="left" w:pos="1440"/>
        <w:tab w:val="left" w:pos="4608"/>
        <w:tab w:val="left" w:pos="5760"/>
        <w:tab w:val="left" w:pos="6480"/>
        <w:tab w:val="left" w:pos="7056"/>
      </w:tabs>
    </w:pPr>
    <w:rPr>
      <w:rFonts w:ascii="Times New Roman" w:hAnsi="Times New Roman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890D19"/>
    <w:rPr>
      <w:b/>
      <w:bCs/>
      <w:snapToGrid w:val="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890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0D19"/>
    <w:pPr>
      <w:widowControl/>
      <w:ind w:left="720"/>
      <w:contextualSpacing/>
    </w:pPr>
    <w:rPr>
      <w:rFonts w:ascii="Times New Roman" w:hAnsi="Times New Roman"/>
      <w:snapToGrid/>
      <w:sz w:val="20"/>
    </w:rPr>
  </w:style>
  <w:style w:type="character" w:customStyle="1" w:styleId="titlenumber">
    <w:name w:val="titlenumber"/>
    <w:basedOn w:val="DefaultParagraphFont"/>
    <w:rsid w:val="00890D19"/>
  </w:style>
  <w:style w:type="character" w:customStyle="1" w:styleId="titletitle">
    <w:name w:val="titletitle"/>
    <w:basedOn w:val="DefaultParagraphFont"/>
    <w:rsid w:val="00890D19"/>
  </w:style>
  <w:style w:type="character" w:customStyle="1" w:styleId="legref">
    <w:name w:val="legref"/>
    <w:basedOn w:val="DefaultParagraphFont"/>
    <w:rsid w:val="00890D19"/>
  </w:style>
  <w:style w:type="character" w:customStyle="1" w:styleId="hisdate">
    <w:name w:val="hisdate"/>
    <w:basedOn w:val="DefaultParagraphFont"/>
    <w:rsid w:val="00890D19"/>
  </w:style>
  <w:style w:type="character" w:customStyle="1" w:styleId="loclaw">
    <w:name w:val="loclaw"/>
    <w:basedOn w:val="DefaultParagraphFont"/>
    <w:rsid w:val="00890D19"/>
  </w:style>
  <w:style w:type="paragraph" w:customStyle="1" w:styleId="text-align-center">
    <w:name w:val="text-align-center"/>
    <w:basedOn w:val="Normal"/>
    <w:rsid w:val="00890D19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uiPriority w:val="22"/>
    <w:qFormat/>
    <w:rsid w:val="00890D19"/>
    <w:rPr>
      <w:b/>
      <w:bCs/>
    </w:rPr>
  </w:style>
  <w:style w:type="character" w:styleId="Emphasis">
    <w:name w:val="Emphasis"/>
    <w:basedOn w:val="DefaultParagraphFont"/>
    <w:uiPriority w:val="20"/>
    <w:qFormat/>
    <w:rsid w:val="00890D19"/>
    <w:rPr>
      <w:i/>
      <w:iCs/>
    </w:rPr>
  </w:style>
  <w:style w:type="character" w:customStyle="1" w:styleId="fontstyle01">
    <w:name w:val="fontstyle01"/>
    <w:basedOn w:val="DefaultParagraphFont"/>
    <w:rsid w:val="00890D1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90D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tyle3">
    <w:name w:val="style3"/>
    <w:basedOn w:val="DefaultParagraphFont"/>
    <w:rsid w:val="0045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+1 (716) 396-0400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Werner et al</dc:creator>
  <cp:keywords/>
  <cp:lastModifiedBy>Bobbi Wolfe</cp:lastModifiedBy>
  <cp:revision>2</cp:revision>
  <cp:lastPrinted>2023-02-15T15:03:00Z</cp:lastPrinted>
  <dcterms:created xsi:type="dcterms:W3CDTF">2023-02-15T15:49:00Z</dcterms:created>
  <dcterms:modified xsi:type="dcterms:W3CDTF">2023-02-15T15:49:00Z</dcterms:modified>
</cp:coreProperties>
</file>